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"/>
        <w:gridCol w:w="342"/>
        <w:gridCol w:w="1201"/>
        <w:gridCol w:w="320"/>
        <w:gridCol w:w="118"/>
        <w:gridCol w:w="974"/>
        <w:gridCol w:w="750"/>
        <w:gridCol w:w="261"/>
        <w:gridCol w:w="236"/>
        <w:gridCol w:w="632"/>
        <w:gridCol w:w="429"/>
        <w:gridCol w:w="174"/>
        <w:gridCol w:w="1269"/>
        <w:gridCol w:w="189"/>
        <w:gridCol w:w="2268"/>
      </w:tblGrid>
      <w:tr w:rsidR="00EC56EC" w:rsidRPr="00491993" w:rsidTr="00646598">
        <w:trPr>
          <w:trHeight w:val="20"/>
          <w:jc w:val="center"/>
        </w:trPr>
        <w:tc>
          <w:tcPr>
            <w:tcW w:w="4442" w:type="dxa"/>
            <w:gridSpan w:val="8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Име и презиме </w:t>
            </w:r>
          </w:p>
        </w:tc>
        <w:tc>
          <w:tcPr>
            <w:tcW w:w="5197" w:type="dxa"/>
            <w:gridSpan w:val="7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Бранко Р. Марковић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4442" w:type="dxa"/>
            <w:gridSpan w:val="8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Звање</w:t>
            </w:r>
          </w:p>
        </w:tc>
        <w:tc>
          <w:tcPr>
            <w:tcW w:w="5197" w:type="dxa"/>
            <w:gridSpan w:val="7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Доцент</w:t>
            </w:r>
            <w:proofErr w:type="spellEnd"/>
          </w:p>
        </w:tc>
      </w:tr>
      <w:tr w:rsidR="00EC56EC" w:rsidRPr="001A31A9" w:rsidTr="00646598">
        <w:trPr>
          <w:trHeight w:val="20"/>
          <w:jc w:val="center"/>
        </w:trPr>
        <w:tc>
          <w:tcPr>
            <w:tcW w:w="4442" w:type="dxa"/>
            <w:gridSpan w:val="8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Назив институције у  којој наставник ради са пуним </w:t>
            </w:r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spellEnd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непуним</w:t>
            </w:r>
            <w:proofErr w:type="spellEnd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радним временом и од када</w:t>
            </w:r>
          </w:p>
        </w:tc>
        <w:tc>
          <w:tcPr>
            <w:tcW w:w="5197" w:type="dxa"/>
            <w:gridSpan w:val="7"/>
            <w:vAlign w:val="center"/>
          </w:tcPr>
          <w:p w:rsidR="00EC56EC" w:rsidRPr="002D3A8C" w:rsidRDefault="00EC56EC" w:rsidP="00646598">
            <w:pPr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Факултет техничких наука, Чачак, (2020.) Висока школа техничких струковних студија Чачак (2005.)</w:t>
            </w:r>
          </w:p>
        </w:tc>
      </w:tr>
      <w:tr w:rsidR="00EC56EC" w:rsidRPr="001A31A9" w:rsidTr="00646598">
        <w:trPr>
          <w:trHeight w:val="20"/>
          <w:jc w:val="center"/>
        </w:trPr>
        <w:tc>
          <w:tcPr>
            <w:tcW w:w="4442" w:type="dxa"/>
            <w:gridSpan w:val="8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Ужа научна односно уметничка област</w:t>
            </w:r>
          </w:p>
        </w:tc>
        <w:tc>
          <w:tcPr>
            <w:tcW w:w="5197" w:type="dxa"/>
            <w:gridSpan w:val="7"/>
            <w:vAlign w:val="center"/>
          </w:tcPr>
          <w:p w:rsidR="00EC56EC" w:rsidRPr="00F9587D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F9587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Рачунарска техника и информационе технологије</w:t>
            </w:r>
          </w:p>
        </w:tc>
      </w:tr>
      <w:tr w:rsidR="00EC56EC" w:rsidRPr="00994B14" w:rsidTr="00646598">
        <w:trPr>
          <w:trHeight w:val="20"/>
          <w:jc w:val="center"/>
        </w:trPr>
        <w:tc>
          <w:tcPr>
            <w:tcW w:w="9639" w:type="dxa"/>
            <w:gridSpan w:val="1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Академска каријера</w:t>
            </w:r>
          </w:p>
        </w:tc>
      </w:tr>
      <w:tr w:rsidR="00EC56EC" w:rsidRPr="001A31A9" w:rsidTr="00646598">
        <w:trPr>
          <w:trHeight w:val="20"/>
          <w:jc w:val="center"/>
        </w:trPr>
        <w:tc>
          <w:tcPr>
            <w:tcW w:w="2457" w:type="dxa"/>
            <w:gridSpan w:val="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74" w:type="dxa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Година 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Институција 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Н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аучна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или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уметничка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бласт 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Ужа научна, уметничка или стручна област</w:t>
            </w:r>
          </w:p>
        </w:tc>
      </w:tr>
      <w:tr w:rsidR="00EC56EC" w:rsidRPr="0070193D" w:rsidTr="00646598">
        <w:trPr>
          <w:trHeight w:val="20"/>
          <w:jc w:val="center"/>
        </w:trPr>
        <w:tc>
          <w:tcPr>
            <w:tcW w:w="2457" w:type="dxa"/>
            <w:gridSpan w:val="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Избор у звање</w:t>
            </w:r>
          </w:p>
        </w:tc>
        <w:tc>
          <w:tcPr>
            <w:tcW w:w="974" w:type="dxa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2021.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 xml:space="preserve">ФТН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Чачак</w:t>
            </w:r>
            <w:proofErr w:type="spellEnd"/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Рачунарска техника и информационе технологије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Рачунарска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техника</w:t>
            </w:r>
            <w:proofErr w:type="spellEnd"/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2457" w:type="dxa"/>
            <w:gridSpan w:val="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Докторат</w:t>
            </w:r>
          </w:p>
        </w:tc>
        <w:tc>
          <w:tcPr>
            <w:tcW w:w="974" w:type="dxa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2018.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ЕТФ Београд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Телекомуникације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Техничка акустика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2457" w:type="dxa"/>
            <w:gridSpan w:val="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Магистратура</w:t>
            </w:r>
          </w:p>
        </w:tc>
        <w:tc>
          <w:tcPr>
            <w:tcW w:w="974" w:type="dxa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2004.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ЕТФ Београд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Телекомуникације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Дигитални пренос информација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2457" w:type="dxa"/>
            <w:gridSpan w:val="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Диплома</w:t>
            </w:r>
          </w:p>
        </w:tc>
        <w:tc>
          <w:tcPr>
            <w:tcW w:w="974" w:type="dxa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1992.</w:t>
            </w:r>
          </w:p>
        </w:tc>
        <w:tc>
          <w:tcPr>
            <w:tcW w:w="1879" w:type="dxa"/>
            <w:gridSpan w:val="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ЕТФ Београд</w:t>
            </w:r>
          </w:p>
        </w:tc>
        <w:tc>
          <w:tcPr>
            <w:tcW w:w="1872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Електроника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Телекомуникације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9639" w:type="dxa"/>
            <w:gridSpan w:val="1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Списак предмета за  које  је наставник акредитован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на</w:t>
            </w:r>
            <w:proofErr w:type="spellEnd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првом</w:t>
            </w:r>
            <w:proofErr w:type="spellEnd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или</w:t>
            </w:r>
            <w:proofErr w:type="spellEnd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другом</w:t>
            </w:r>
            <w:proofErr w:type="spellEnd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степену</w:t>
            </w:r>
            <w:proofErr w:type="spellEnd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b/>
                <w:sz w:val="20"/>
                <w:szCs w:val="20"/>
              </w:rPr>
              <w:t>студија</w:t>
            </w:r>
            <w:proofErr w:type="spellEnd"/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Р.Б.</w:t>
            </w:r>
          </w:p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Ознака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предмета</w:t>
            </w:r>
            <w:proofErr w:type="spellEnd"/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proofErr w:type="spellStart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предмета</w:t>
            </w:r>
            <w:proofErr w:type="spellEnd"/>
            <w:r w:rsidRPr="002D3A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    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Вид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Назив</w:t>
            </w:r>
            <w:proofErr w:type="spellEnd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студијског</w:t>
            </w:r>
            <w:proofErr w:type="spellEnd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програма</w:t>
            </w:r>
            <w:proofErr w:type="spellEnd"/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2D3A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рста студија </w:t>
            </w:r>
            <w:r w:rsidRPr="002D3A8C">
              <w:rPr>
                <w:rFonts w:ascii="Times New Roman" w:hAnsi="Times New Roman"/>
                <w:iCs/>
                <w:sz w:val="16"/>
                <w:szCs w:val="16"/>
                <w:lang w:val="sr-Cyrl-CS"/>
              </w:rPr>
              <w:t>(</w:t>
            </w:r>
            <w:r w:rsidRPr="002D3A8C">
              <w:rPr>
                <w:rFonts w:ascii="Times New Roman" w:hAnsi="Times New Roman"/>
                <w:iCs/>
                <w:sz w:val="16"/>
                <w:szCs w:val="16"/>
              </w:rPr>
              <w:t>ОСС, ССС, ОАС, МСС, МАС, САС)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  <w:r w:rsidRPr="002D3A8C">
              <w:rPr>
                <w:rFonts w:ascii="Times New Roman" w:hAnsi="Times New Roman"/>
                <w:sz w:val="20"/>
                <w:szCs w:val="20"/>
              </w:rPr>
              <w:t>SIT006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Монтажа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сервис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рачунара</w:t>
            </w:r>
            <w:proofErr w:type="spellEnd"/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ИТ, 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ОСС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23.SIT008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Рачунарске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мреже</w:t>
            </w:r>
            <w:proofErr w:type="spellEnd"/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П,В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ИТ, 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ОСС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23.SIT009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Интернет</w:t>
            </w:r>
            <w:proofErr w:type="spellEnd"/>
            <w:r w:rsidRPr="002D3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20"/>
                <w:szCs w:val="20"/>
              </w:rPr>
              <w:t>технологије</w:t>
            </w:r>
            <w:proofErr w:type="spellEnd"/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П,В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ИТ, ЕР,  ПМ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ОСС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23.SIT010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Оперативни системи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ОСС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23.SIT022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Стручна пракса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О</w:t>
            </w:r>
            <w:r w:rsidRPr="002D3A8C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ОСС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23.SIT023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Стручни рад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ИР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ИТ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ОСС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23.</w:t>
            </w:r>
            <w:r w:rsidRPr="002D3A8C">
              <w:rPr>
                <w:rFonts w:ascii="Times New Roman" w:hAnsi="Times New Roman"/>
                <w:sz w:val="20"/>
                <w:szCs w:val="20"/>
              </w:rPr>
              <w:t>SMEI23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Web</w:t>
            </w: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програмирање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П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ЕР</w:t>
            </w:r>
            <w:r w:rsidRPr="002D3A8C">
              <w:rPr>
                <w:rFonts w:ascii="Times New Roman" w:hAnsi="Times New Roman"/>
                <w:sz w:val="20"/>
                <w:szCs w:val="20"/>
              </w:rPr>
              <w:t>, 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МСС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23.SMMI07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Дистрибуирани софтверски системи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П,В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ЕР, 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</w:rPr>
              <w:t>МСС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</w:rPr>
              <w:t>19.ME3014</w:t>
            </w:r>
          </w:p>
        </w:tc>
        <w:tc>
          <w:tcPr>
            <w:tcW w:w="2659" w:type="dxa"/>
            <w:gridSpan w:val="6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Перформансе и поузданост рачунарских система</w:t>
            </w:r>
          </w:p>
        </w:tc>
        <w:tc>
          <w:tcPr>
            <w:tcW w:w="1235" w:type="dxa"/>
            <w:gridSpan w:val="3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П,В</w:t>
            </w:r>
          </w:p>
        </w:tc>
        <w:tc>
          <w:tcPr>
            <w:tcW w:w="1458" w:type="dxa"/>
            <w:gridSpan w:val="2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РСИ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МАС</w:t>
            </w:r>
          </w:p>
        </w:tc>
      </w:tr>
      <w:tr w:rsidR="00EC56EC" w:rsidRPr="002B0031" w:rsidTr="00646598">
        <w:trPr>
          <w:trHeight w:val="20"/>
          <w:jc w:val="center"/>
        </w:trPr>
        <w:tc>
          <w:tcPr>
            <w:tcW w:w="9639" w:type="dxa"/>
            <w:gridSpan w:val="1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EC56EC" w:rsidRPr="00EC56E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Бранко Марковић, Монтажа и сервис рачунара, скрипта, ВШТСС Чачак, 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>ISBN</w:t>
            </w: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978-86-81116-02-9, Чачак, 2019.</w:t>
            </w:r>
          </w:p>
        </w:tc>
      </w:tr>
      <w:tr w:rsidR="00EC56EC" w:rsidRPr="002D3A8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Branko R. Marković, Jovan Galić, Miomir Mijić, </w:t>
            </w:r>
            <w:r>
              <w:fldChar w:fldCharType="begin"/>
            </w:r>
            <w:r>
              <w:instrText>HYPERLINK "file:///D:/FTN_dokumneta/Akreditacija_v1/Branko_Markovic/III%20OSTVARENI%20REZULTATI/1.%20OBAVEZNI%20ELEMENTI/1.1%20REZULTATI%20NAUCNOG%20ODNOSNO%20UMETNICKOG%20RADA/2/Rad_AoA_2018.pdf"</w:instrText>
            </w:r>
            <w:r>
              <w:fldChar w:fldCharType="separate"/>
            </w:r>
            <w:r w:rsidRPr="002D3A8C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“Application of </w:t>
            </w:r>
            <w:proofErr w:type="spellStart"/>
            <w:r w:rsidRPr="002D3A8C">
              <w:rPr>
                <w:rStyle w:val="Hyperlink"/>
                <w:rFonts w:ascii="Times New Roman" w:hAnsi="Times New Roman"/>
                <w:sz w:val="18"/>
                <w:szCs w:val="18"/>
              </w:rPr>
              <w:t>Teager</w:t>
            </w:r>
            <w:proofErr w:type="spellEnd"/>
            <w:r w:rsidRPr="002D3A8C">
              <w:rPr>
                <w:rStyle w:val="Hyperlink"/>
                <w:rFonts w:ascii="Times New Roman" w:hAnsi="Times New Roman"/>
                <w:sz w:val="18"/>
                <w:szCs w:val="18"/>
              </w:rPr>
              <w:t xml:space="preserve"> Energy Operator on Linear and Mel Scales for Whispered Speech Recognition”</w:t>
            </w:r>
            <w:r>
              <w:fldChar w:fldCharType="end"/>
            </w:r>
            <w:r w:rsidRPr="002D3A8C">
              <w:rPr>
                <w:rFonts w:ascii="Times New Roman" w:hAnsi="Times New Roman"/>
                <w:sz w:val="18"/>
                <w:szCs w:val="18"/>
              </w:rPr>
              <w:t>, Archives of Acoustics, 2018, Vol. 43, No. 1,</w:t>
            </w:r>
            <w:r w:rsidRPr="002D3A8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 xml:space="preserve">pp. 3-9, </w:t>
            </w:r>
            <w:r w:rsidRPr="002D3A8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ISSN </w:t>
            </w:r>
            <w:r w:rsidRPr="002D3A8C">
              <w:rPr>
                <w:rFonts w:ascii="Times New Roman" w:hAnsi="Times New Roman"/>
                <w:bCs/>
                <w:color w:val="333333"/>
                <w:sz w:val="18"/>
                <w:szCs w:val="18"/>
                <w:shd w:val="clear" w:color="auto" w:fill="FFFFFF"/>
              </w:rPr>
              <w:t>2300-262X,</w:t>
            </w:r>
            <w:r w:rsidRPr="002D3A8C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Pr="002D3A8C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shd w:val="clear" w:color="auto" w:fill="FFFFFF"/>
              </w:rPr>
              <w:t>DOI:</w:t>
            </w:r>
            <w:r w:rsidRPr="002D3A8C">
              <w:rPr>
                <w:rStyle w:val="Strong"/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10.24425/118075, [M23]</w:t>
            </w:r>
          </w:p>
        </w:tc>
      </w:tr>
      <w:tr w:rsidR="00EC56EC" w:rsidRPr="002D3A8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Branko Marković, Jovan Galić, Đorđe Grozdić, Slobodan T. Jovičić and Miomir Mijić, </w:t>
            </w:r>
            <w:r>
              <w:fldChar w:fldCharType="begin"/>
            </w:r>
            <w:r>
              <w:instrText>HYPERLINK "file:///D:/FTN_dokumneta/Akreditacija_v1/Branko_Markovic/III%20OSTVARENI%20REZULTATI/1.%20OBAVEZNI%20ELEMENTI/1.1%20REZULTATI%20NAUCNOG%20ODNOSNO%20UMETNICKOG%20RADA/2/Rad_JCTE_2017.pdf"</w:instrText>
            </w:r>
            <w:r>
              <w:fldChar w:fldCharType="separate"/>
            </w:r>
            <w:r w:rsidRPr="002D3A8C">
              <w:rPr>
                <w:rStyle w:val="Hyperlink"/>
                <w:rFonts w:ascii="Times New Roman" w:hAnsi="Times New Roman"/>
                <w:i/>
                <w:sz w:val="18"/>
                <w:szCs w:val="18"/>
                <w:lang w:val="sr-Latn-CS"/>
              </w:rPr>
              <w:t>„Whispered Speech Recognition Based on Gammatone Filter Cepstral Coefficients“</w:t>
            </w:r>
            <w:r>
              <w:fldChar w:fldCharType="end"/>
            </w:r>
            <w:r w:rsidRPr="002D3A8C">
              <w:rPr>
                <w:rFonts w:ascii="Times New Roman" w:hAnsi="Times New Roman"/>
                <w:i/>
                <w:sz w:val="18"/>
                <w:szCs w:val="18"/>
                <w:lang w:val="sr-Latn-CS"/>
              </w:rPr>
              <w:t>,</w:t>
            </w:r>
            <w:r w:rsidRPr="002D3A8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Journal of Communication Technolgy and Electronics, 2017, Vol. 62, No. 11, pp. 1255-1261, 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>ISSN 1555-6557,</w:t>
            </w:r>
            <w:r w:rsidRPr="002D3A8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     DOI: 10.1134/S1064226917110134, </w:t>
            </w:r>
            <w:r w:rsidRPr="002D3A8C">
              <w:rPr>
                <w:rStyle w:val="Strong"/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[M23]</w:t>
            </w:r>
          </w:p>
        </w:tc>
      </w:tr>
      <w:tr w:rsidR="00EC56EC" w:rsidRPr="002D3A8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D3A8C">
              <w:rPr>
                <w:rFonts w:ascii="Times New Roman" w:hAnsi="Times New Roman"/>
                <w:sz w:val="18"/>
                <w:szCs w:val="18"/>
                <w:lang w:val="sr-Latn-CS"/>
              </w:rPr>
              <w:t xml:space="preserve">Đorđe Grozdić, Slobodan Jovičić, Dragana Šumarac Pavlović, Jovan Galić, Branko Marković, </w:t>
            </w:r>
            <w:hyperlink r:id="rId5" w:history="1">
              <w:r w:rsidRPr="002D3A8C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 xml:space="preserve">“Comparison of </w:t>
              </w:r>
              <w:proofErr w:type="spellStart"/>
              <w:r w:rsidRPr="002D3A8C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>Cepstral</w:t>
              </w:r>
              <w:proofErr w:type="spellEnd"/>
              <w:r w:rsidRPr="002D3A8C">
                <w:rPr>
                  <w:rStyle w:val="Hyperlink"/>
                  <w:rFonts w:ascii="Times New Roman" w:hAnsi="Times New Roman"/>
                  <w:i/>
                  <w:sz w:val="18"/>
                  <w:szCs w:val="18"/>
                </w:rPr>
                <w:t xml:space="preserve"> Normalization Techniques in Whispered Speech Recognition”</w:t>
              </w:r>
            </w:hyperlink>
            <w:r w:rsidRPr="002D3A8C">
              <w:rPr>
                <w:rFonts w:ascii="Times New Roman" w:hAnsi="Times New Roman"/>
                <w:sz w:val="18"/>
                <w:szCs w:val="18"/>
              </w:rPr>
              <w:t xml:space="preserve">, Advances in Electrical and Computer Engineering, 2017, Vol. 17,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Nо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. 1,  pp. 21-26, ISSN 1582-7445, DOI: 10.4316/AECE.2017.01004, </w:t>
            </w:r>
            <w:r w:rsidRPr="002D3A8C">
              <w:rPr>
                <w:rStyle w:val="Strong"/>
                <w:rFonts w:ascii="Times New Roman" w:hAnsi="Times New Roman"/>
                <w:color w:val="111111"/>
                <w:sz w:val="18"/>
                <w:szCs w:val="18"/>
                <w:shd w:val="clear" w:color="auto" w:fill="FFFFFF"/>
              </w:rPr>
              <w:t>[M23]</w:t>
            </w:r>
          </w:p>
        </w:tc>
      </w:tr>
      <w:tr w:rsidR="00EC56EC" w:rsidRPr="00EC56E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Бранко Марковић, Гордана Марковић, Практикум из програмског језика 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>C</w:t>
            </w:r>
            <w:r w:rsidRPr="002D3A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практикум, ВШТСС Чачак, 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>ISBN</w:t>
            </w: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978-86-86139-98-6, Чачак, 2017</w:t>
            </w:r>
            <w:r w:rsidRPr="002D3A8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EC56EC" w:rsidRPr="00EC56E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Бранко Марковић, Рачунарске мреже, скрипта, ВШТСС Чачак, 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>ISBN</w:t>
            </w: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978-86-86139-73-3, Чачак, 2014.</w:t>
            </w:r>
          </w:p>
        </w:tc>
      </w:tr>
      <w:tr w:rsidR="00EC56EC" w:rsidRPr="002D3A8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</w:rPr>
              <w:t xml:space="preserve">Branko Marković, Slobodan T.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Jovičić</w:t>
            </w:r>
            <w:proofErr w:type="spellEnd"/>
            <w:proofErr w:type="gramStart"/>
            <w:r w:rsidRPr="002D3A8C">
              <w:rPr>
                <w:rFonts w:ascii="Times New Roman" w:hAnsi="Times New Roman"/>
                <w:sz w:val="18"/>
                <w:szCs w:val="18"/>
              </w:rPr>
              <w:t>,  Jovan</w:t>
            </w:r>
            <w:proofErr w:type="gram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Galić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Đorđe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Grozdić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, „Whispered Speech Database: Design, Processing and Application“, I.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Habernal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and V.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Matousek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(Eds.): TSD 2013, LNAI 8082, pp. 591-598, 2013, Springer-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Varlag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Berlin Heidelberg 2013.</w:t>
            </w:r>
          </w:p>
        </w:tc>
      </w:tr>
      <w:tr w:rsidR="00EC56EC" w:rsidRPr="002D3A8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</w:rPr>
              <w:t xml:space="preserve">Branko Marković, Jovan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Galić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Đorđe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Grozdić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, Slobodan T.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Jovičić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>, “Application of DTW method for whispered speech recognition”,  Proceedings Speech and Language 2013, 4</w:t>
            </w:r>
            <w:r w:rsidRPr="002D3A8C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 xml:space="preserve"> International Conference on Fundamental and Applied Aspects of Speech and Language, pp. 308-315, Belgrade, October 25-26, 2013</w:t>
            </w:r>
          </w:p>
        </w:tc>
      </w:tr>
      <w:tr w:rsidR="00EC56EC" w:rsidRPr="00EC56E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>Бранко Марковић, Интернет технологије</w:t>
            </w:r>
            <w:r w:rsidRPr="002D3A8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скрипта, ВШТСС Чачак, </w:t>
            </w:r>
            <w:r w:rsidRPr="002D3A8C">
              <w:rPr>
                <w:rFonts w:ascii="Times New Roman" w:hAnsi="Times New Roman"/>
                <w:sz w:val="18"/>
                <w:szCs w:val="18"/>
              </w:rPr>
              <w:t>ISBN</w:t>
            </w:r>
            <w:r w:rsidRPr="002D3A8C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978-86-86139-55-9, Чачак, 2011</w:t>
            </w:r>
            <w:r w:rsidRPr="002D3A8C">
              <w:rPr>
                <w:rFonts w:ascii="Times New Roman" w:hAnsi="Times New Roman"/>
                <w:sz w:val="18"/>
                <w:szCs w:val="18"/>
                <w:lang w:val="ru-RU"/>
              </w:rPr>
              <w:t>.</w:t>
            </w:r>
          </w:p>
        </w:tc>
      </w:tr>
      <w:tr w:rsidR="00EC56EC" w:rsidRPr="002D3A8C" w:rsidTr="00646598">
        <w:trPr>
          <w:trHeight w:val="20"/>
          <w:jc w:val="center"/>
        </w:trPr>
        <w:tc>
          <w:tcPr>
            <w:tcW w:w="476" w:type="dxa"/>
            <w:vAlign w:val="center"/>
          </w:tcPr>
          <w:p w:rsidR="00EC56EC" w:rsidRPr="002D3A8C" w:rsidRDefault="00EC56EC" w:rsidP="00EC56EC">
            <w:pPr>
              <w:numPr>
                <w:ilvl w:val="0"/>
                <w:numId w:val="1"/>
              </w:numPr>
              <w:tabs>
                <w:tab w:val="left" w:pos="567"/>
              </w:tabs>
              <w:ind w:left="0" w:firstLine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163" w:type="dxa"/>
            <w:gridSpan w:val="14"/>
            <w:shd w:val="clear" w:color="auto" w:fill="auto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2D3A8C">
              <w:rPr>
                <w:rFonts w:ascii="Times New Roman" w:hAnsi="Times New Roman"/>
                <w:sz w:val="18"/>
                <w:szCs w:val="18"/>
              </w:rPr>
              <w:t xml:space="preserve">Markovic Branko, “The </w:t>
            </w:r>
            <w:proofErr w:type="spellStart"/>
            <w:r w:rsidRPr="002D3A8C">
              <w:rPr>
                <w:rFonts w:ascii="Times New Roman" w:hAnsi="Times New Roman"/>
                <w:sz w:val="18"/>
                <w:szCs w:val="18"/>
              </w:rPr>
              <w:t>beamforming</w:t>
            </w:r>
            <w:proofErr w:type="spellEnd"/>
            <w:r w:rsidRPr="002D3A8C">
              <w:rPr>
                <w:rFonts w:ascii="Times New Roman" w:hAnsi="Times New Roman"/>
                <w:sz w:val="18"/>
                <w:szCs w:val="18"/>
              </w:rPr>
              <w:t xml:space="preserve"> techniques through the visual tools”, The Sixteenth International Congress on Sound and Vibration, Krakow, 5-9. July 2009.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9639" w:type="dxa"/>
            <w:gridSpan w:val="1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4181" w:type="dxa"/>
            <w:gridSpan w:val="7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lastRenderedPageBreak/>
              <w:t>Укупан број цитата</w:t>
            </w:r>
          </w:p>
        </w:tc>
        <w:tc>
          <w:tcPr>
            <w:tcW w:w="5458" w:type="dxa"/>
            <w:gridSpan w:val="8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12 (</w:t>
            </w:r>
            <w:r w:rsidRPr="002D3A8C">
              <w:rPr>
                <w:rFonts w:ascii="Times New Roman" w:hAnsi="Times New Roman"/>
                <w:sz w:val="20"/>
                <w:szCs w:val="20"/>
              </w:rPr>
              <w:t>Scopus)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4181" w:type="dxa"/>
            <w:gridSpan w:val="7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Укупан број радова са SCI (SSCI) листе</w:t>
            </w:r>
          </w:p>
        </w:tc>
        <w:tc>
          <w:tcPr>
            <w:tcW w:w="5458" w:type="dxa"/>
            <w:gridSpan w:val="8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4181" w:type="dxa"/>
            <w:gridSpan w:val="7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Тренутно учешће на пројектима</w:t>
            </w:r>
          </w:p>
        </w:tc>
        <w:tc>
          <w:tcPr>
            <w:tcW w:w="1558" w:type="dxa"/>
            <w:gridSpan w:val="4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Домаћи</w:t>
            </w:r>
          </w:p>
        </w:tc>
        <w:tc>
          <w:tcPr>
            <w:tcW w:w="3900" w:type="dxa"/>
            <w:gridSpan w:val="4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Међународни</w:t>
            </w: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2339" w:type="dxa"/>
            <w:gridSpan w:val="4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Усавршавања </w:t>
            </w:r>
          </w:p>
        </w:tc>
        <w:tc>
          <w:tcPr>
            <w:tcW w:w="7300" w:type="dxa"/>
            <w:gridSpan w:val="11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EC56EC" w:rsidRPr="00491993" w:rsidTr="00646598">
        <w:trPr>
          <w:trHeight w:val="20"/>
          <w:jc w:val="center"/>
        </w:trPr>
        <w:tc>
          <w:tcPr>
            <w:tcW w:w="9639" w:type="dxa"/>
            <w:gridSpan w:val="15"/>
            <w:vAlign w:val="center"/>
          </w:tcPr>
          <w:p w:rsidR="00EC56EC" w:rsidRPr="002D3A8C" w:rsidRDefault="00EC56EC" w:rsidP="00646598">
            <w:pPr>
              <w:tabs>
                <w:tab w:val="left" w:pos="567"/>
              </w:tabs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D3A8C">
              <w:rPr>
                <w:rFonts w:ascii="Times New Roman" w:hAnsi="Times New Roman"/>
                <w:sz w:val="20"/>
                <w:szCs w:val="20"/>
                <w:lang w:val="sr-Cyrl-CS"/>
              </w:rPr>
              <w:t>Други подаци које сматрате релевантним</w:t>
            </w:r>
          </w:p>
        </w:tc>
      </w:tr>
    </w:tbl>
    <w:p w:rsidR="00903847" w:rsidRDefault="00903847"/>
    <w:sectPr w:rsidR="00903847" w:rsidSect="00903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B2122"/>
    <w:multiLevelType w:val="hybridMultilevel"/>
    <w:tmpl w:val="60949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6EC"/>
    <w:rsid w:val="00903847"/>
    <w:rsid w:val="00EC5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6E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C5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/FTN_dokumneta/Akreditacija_v1/Branko_Markovic/III%20OSTVARENI%20REZULTATI/1.%20OBAVEZNI%20ELEMENTI/1.1%20REZULTATI%20NAUCNOG%20ODNOSNO%20UMETNICKOG%20RADA/2/Rad_AECE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Branko</cp:lastModifiedBy>
  <cp:revision>1</cp:revision>
  <dcterms:created xsi:type="dcterms:W3CDTF">2024-02-19T09:12:00Z</dcterms:created>
  <dcterms:modified xsi:type="dcterms:W3CDTF">2024-02-19T09:13:00Z</dcterms:modified>
</cp:coreProperties>
</file>